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418070"/>
            <wp:effectExtent l="0" t="0" r="10795" b="11430"/>
            <wp:docPr id="1" name="图片 1" descr="景洪市房车管理指定停放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景洪市房车管理指定停放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1C1B"/>
    <w:rsid w:val="391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2023-02-20T01:36:00Z</dcterms:created>
  <dc:creator>琦琦侠</dc:creator>
  <cp:lastModifiedBy>琦琦侠</cp:lastModifiedBy>
  <dcterms:modified xsi:type="dcterms:W3CDTF">2023-02-20T01:37:44Z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9D23F3FFA76441938A0FB60458D6BF4B</vt:lpwstr>
  </property>
</Properties>
</file>